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632A8" w14:textId="77777777" w:rsidR="00604BE0" w:rsidRPr="00CE3E6C" w:rsidRDefault="00604BE0">
      <w:pPr>
        <w:pStyle w:val="Brdtext"/>
        <w:rPr>
          <w:rFonts w:cs="Arial"/>
          <w:sz w:val="20"/>
          <w:lang w:val="en-GB"/>
        </w:rPr>
      </w:pPr>
    </w:p>
    <w:p w14:paraId="7BA25030" w14:textId="4152A1C7" w:rsidR="00604BE0" w:rsidRPr="009A062F" w:rsidRDefault="00604BE0" w:rsidP="009A062F">
      <w:pPr>
        <w:pStyle w:val="Brdtext"/>
        <w:jc w:val="right"/>
        <w:rPr>
          <w:rFonts w:cs="Arial"/>
          <w:sz w:val="20"/>
          <w:lang w:val="sv-SE"/>
        </w:rPr>
      </w:pPr>
    </w:p>
    <w:p w14:paraId="1CEB36B4" w14:textId="77777777" w:rsidR="00604BE0" w:rsidRPr="009A062F" w:rsidRDefault="00604BE0">
      <w:pPr>
        <w:pStyle w:val="Brdtext"/>
        <w:rPr>
          <w:rFonts w:cs="Arial"/>
          <w:sz w:val="20"/>
          <w:lang w:val="sv-SE"/>
        </w:rPr>
      </w:pPr>
    </w:p>
    <w:p w14:paraId="069E5536" w14:textId="77777777" w:rsidR="00604BE0" w:rsidRPr="009A062F" w:rsidRDefault="00604BE0">
      <w:pPr>
        <w:pStyle w:val="Brdtext"/>
        <w:spacing w:before="1"/>
        <w:rPr>
          <w:rFonts w:cs="Arial"/>
          <w:sz w:val="20"/>
          <w:lang w:val="sv-SE"/>
        </w:rPr>
      </w:pPr>
    </w:p>
    <w:p w14:paraId="55950B36" w14:textId="466C3C50" w:rsidR="00604BE0" w:rsidRPr="00D41A04" w:rsidRDefault="00C22314" w:rsidP="004340EA">
      <w:pPr>
        <w:pStyle w:val="Rubrik1"/>
        <w:ind w:left="0"/>
        <w:jc w:val="both"/>
        <w:rPr>
          <w:rFonts w:ascii="Arial" w:hAnsi="Arial" w:cs="Arial"/>
          <w:b/>
          <w:lang w:val="sv-SE"/>
        </w:rPr>
      </w:pPr>
      <w:r>
        <w:rPr>
          <w:rFonts w:ascii="Arial" w:hAnsi="Arial" w:cs="Arial"/>
          <w:b/>
          <w:lang w:val="sv-SE"/>
        </w:rPr>
        <w:t>EMISSIONSBEMYNDIGANDE</w:t>
      </w:r>
    </w:p>
    <w:p w14:paraId="697144B5" w14:textId="72FBFCD8" w:rsidR="00604BE0" w:rsidRPr="004340EA" w:rsidRDefault="00604BE0" w:rsidP="004340EA">
      <w:pPr>
        <w:pStyle w:val="Rubrik2"/>
        <w:ind w:left="0"/>
        <w:rPr>
          <w:rFonts w:ascii="Arial" w:hAnsi="Arial" w:cs="Arial"/>
          <w:i w:val="0"/>
          <w:iCs/>
          <w:lang w:val="sv-SE"/>
        </w:rPr>
      </w:pPr>
    </w:p>
    <w:p w14:paraId="59845C37" w14:textId="39202CE5" w:rsidR="004340EA" w:rsidRPr="004340EA" w:rsidRDefault="004340EA" w:rsidP="004340EA">
      <w:pPr>
        <w:pStyle w:val="Brdtext"/>
        <w:keepLines/>
        <w:widowControl/>
        <w:spacing w:before="152" w:line="268" w:lineRule="auto"/>
        <w:ind w:right="437"/>
        <w:rPr>
          <w:lang w:val="sv-SE"/>
        </w:rPr>
      </w:pPr>
      <w:r w:rsidRPr="004340EA">
        <w:rPr>
          <w:lang w:val="sv-SE"/>
        </w:rPr>
        <w:t>Styrelsen</w:t>
      </w:r>
      <w:r w:rsidRPr="004340EA">
        <w:rPr>
          <w:spacing w:val="-2"/>
          <w:lang w:val="sv-SE"/>
        </w:rPr>
        <w:t xml:space="preserve"> </w:t>
      </w:r>
      <w:r w:rsidRPr="004340EA">
        <w:rPr>
          <w:lang w:val="sv-SE"/>
        </w:rPr>
        <w:t>föreslår</w:t>
      </w:r>
      <w:r w:rsidRPr="004340EA">
        <w:rPr>
          <w:spacing w:val="-2"/>
          <w:lang w:val="sv-SE"/>
        </w:rPr>
        <w:t xml:space="preserve"> </w:t>
      </w:r>
      <w:r w:rsidRPr="004340EA">
        <w:rPr>
          <w:lang w:val="sv-SE"/>
        </w:rPr>
        <w:t>att</w:t>
      </w:r>
      <w:r w:rsidRPr="004340EA">
        <w:rPr>
          <w:spacing w:val="-2"/>
          <w:lang w:val="sv-SE"/>
        </w:rPr>
        <w:t xml:space="preserve"> </w:t>
      </w:r>
      <w:r w:rsidRPr="004340EA">
        <w:rPr>
          <w:lang w:val="sv-SE"/>
        </w:rPr>
        <w:t>bolagsstämman</w:t>
      </w:r>
      <w:r w:rsidRPr="004340EA">
        <w:rPr>
          <w:spacing w:val="-3"/>
          <w:lang w:val="sv-SE"/>
        </w:rPr>
        <w:t xml:space="preserve"> </w:t>
      </w:r>
      <w:r w:rsidRPr="004340EA">
        <w:rPr>
          <w:lang w:val="sv-SE"/>
        </w:rPr>
        <w:t>bemyndigar</w:t>
      </w:r>
      <w:r w:rsidRPr="004340EA">
        <w:rPr>
          <w:spacing w:val="-2"/>
          <w:lang w:val="sv-SE"/>
        </w:rPr>
        <w:t xml:space="preserve"> </w:t>
      </w:r>
      <w:r w:rsidRPr="004340EA">
        <w:rPr>
          <w:lang w:val="sv-SE"/>
        </w:rPr>
        <w:t>styrelsen</w:t>
      </w:r>
      <w:r w:rsidRPr="004340EA">
        <w:rPr>
          <w:spacing w:val="-2"/>
          <w:lang w:val="sv-SE"/>
        </w:rPr>
        <w:t xml:space="preserve"> </w:t>
      </w:r>
      <w:r w:rsidRPr="004340EA">
        <w:rPr>
          <w:lang w:val="sv-SE"/>
        </w:rPr>
        <w:t>att</w:t>
      </w:r>
      <w:r w:rsidRPr="004340EA">
        <w:rPr>
          <w:spacing w:val="-4"/>
          <w:lang w:val="sv-SE"/>
        </w:rPr>
        <w:t xml:space="preserve"> </w:t>
      </w:r>
      <w:r w:rsidRPr="004340EA">
        <w:rPr>
          <w:lang w:val="sv-SE"/>
        </w:rPr>
        <w:t>vid</w:t>
      </w:r>
      <w:r w:rsidRPr="004340EA">
        <w:rPr>
          <w:spacing w:val="-3"/>
          <w:lang w:val="sv-SE"/>
        </w:rPr>
        <w:t xml:space="preserve"> </w:t>
      </w:r>
      <w:r w:rsidRPr="004340EA">
        <w:rPr>
          <w:lang w:val="sv-SE"/>
        </w:rPr>
        <w:t>ett</w:t>
      </w:r>
      <w:r w:rsidRPr="004340EA">
        <w:rPr>
          <w:spacing w:val="-2"/>
          <w:lang w:val="sv-SE"/>
        </w:rPr>
        <w:t xml:space="preserve"> </w:t>
      </w:r>
      <w:r w:rsidRPr="004340EA">
        <w:rPr>
          <w:lang w:val="sv-SE"/>
        </w:rPr>
        <w:t>eller</w:t>
      </w:r>
      <w:r w:rsidRPr="004340EA">
        <w:rPr>
          <w:spacing w:val="-2"/>
          <w:lang w:val="sv-SE"/>
        </w:rPr>
        <w:t xml:space="preserve"> </w:t>
      </w:r>
      <w:r w:rsidRPr="004340EA">
        <w:rPr>
          <w:lang w:val="sv-SE"/>
        </w:rPr>
        <w:t>flera</w:t>
      </w:r>
      <w:r w:rsidRPr="004340EA">
        <w:rPr>
          <w:spacing w:val="-5"/>
          <w:lang w:val="sv-SE"/>
        </w:rPr>
        <w:t xml:space="preserve"> </w:t>
      </w:r>
      <w:r w:rsidRPr="004340EA">
        <w:rPr>
          <w:lang w:val="sv-SE"/>
        </w:rPr>
        <w:t>tillfällen</w:t>
      </w:r>
      <w:r w:rsidRPr="004340EA">
        <w:rPr>
          <w:spacing w:val="-2"/>
          <w:lang w:val="sv-SE"/>
        </w:rPr>
        <w:t xml:space="preserve"> </w:t>
      </w:r>
      <w:r w:rsidRPr="004340EA">
        <w:rPr>
          <w:lang w:val="sv-SE"/>
        </w:rPr>
        <w:t>under</w:t>
      </w:r>
      <w:r w:rsidRPr="004340EA">
        <w:rPr>
          <w:spacing w:val="-2"/>
          <w:lang w:val="sv-SE"/>
        </w:rPr>
        <w:t xml:space="preserve"> </w:t>
      </w:r>
      <w:r w:rsidRPr="004340EA">
        <w:rPr>
          <w:lang w:val="sv-SE"/>
        </w:rPr>
        <w:t>tiden</w:t>
      </w:r>
      <w:r w:rsidRPr="004340EA">
        <w:rPr>
          <w:spacing w:val="-2"/>
          <w:lang w:val="sv-SE"/>
        </w:rPr>
        <w:t xml:space="preserve"> </w:t>
      </w:r>
      <w:r w:rsidRPr="004340EA">
        <w:rPr>
          <w:lang w:val="sv-SE"/>
        </w:rPr>
        <w:t>fram</w:t>
      </w:r>
      <w:r w:rsidRPr="004340EA">
        <w:rPr>
          <w:spacing w:val="-3"/>
          <w:lang w:val="sv-SE"/>
        </w:rPr>
        <w:t xml:space="preserve"> </w:t>
      </w:r>
      <w:r w:rsidRPr="004340EA">
        <w:rPr>
          <w:lang w:val="sv-SE"/>
        </w:rPr>
        <w:t xml:space="preserve">till nästkommande årsstämma besluta om nyemission av aktier mot kontant betalning och/eller med bestämmelse om apport eller kvittning samt att därvid kunna avvika från aktieägarnas företrädesrätt. Syftet med bemyndigandet och skälet till avvikelsen från aktieägarnas företrädesrätt är att möjliggöra anskaffning av kapital för att täcka bolagets eventuella ytterligare behov av kapital som krävs för produktions- eller </w:t>
      </w:r>
      <w:proofErr w:type="spellStart"/>
      <w:r w:rsidRPr="004340EA">
        <w:rPr>
          <w:lang w:val="sv-SE"/>
        </w:rPr>
        <w:t>kommersialierings</w:t>
      </w:r>
      <w:r>
        <w:rPr>
          <w:lang w:val="sv-SE"/>
        </w:rPr>
        <w:softHyphen/>
      </w:r>
      <w:r w:rsidRPr="004340EA">
        <w:rPr>
          <w:lang w:val="sv-SE"/>
        </w:rPr>
        <w:t>ändamål</w:t>
      </w:r>
      <w:proofErr w:type="spellEnd"/>
      <w:r w:rsidRPr="004340EA">
        <w:rPr>
          <w:lang w:val="sv-SE"/>
        </w:rPr>
        <w:t>.</w:t>
      </w:r>
    </w:p>
    <w:p w14:paraId="45D2913B" w14:textId="77777777" w:rsidR="004340EA" w:rsidRPr="004340EA" w:rsidRDefault="004340EA" w:rsidP="004340EA">
      <w:pPr>
        <w:pStyle w:val="Brdtext"/>
        <w:keepLines/>
        <w:widowControl/>
        <w:spacing w:before="10"/>
        <w:rPr>
          <w:lang w:val="sv-SE"/>
        </w:rPr>
      </w:pPr>
    </w:p>
    <w:p w14:paraId="3A1A69D0" w14:textId="77777777" w:rsidR="004340EA" w:rsidRPr="004340EA" w:rsidRDefault="004340EA" w:rsidP="004340EA">
      <w:pPr>
        <w:pStyle w:val="Brdtext"/>
        <w:keepLines/>
        <w:widowControl/>
        <w:spacing w:before="56"/>
        <w:rPr>
          <w:lang w:val="sv-SE"/>
        </w:rPr>
      </w:pPr>
      <w:r w:rsidRPr="004340EA">
        <w:rPr>
          <w:lang w:val="sv-SE"/>
        </w:rPr>
        <w:t>Om</w:t>
      </w:r>
      <w:r w:rsidRPr="004340EA">
        <w:rPr>
          <w:spacing w:val="-6"/>
          <w:lang w:val="sv-SE"/>
        </w:rPr>
        <w:t xml:space="preserve"> </w:t>
      </w:r>
      <w:r w:rsidRPr="004340EA">
        <w:rPr>
          <w:lang w:val="sv-SE"/>
        </w:rPr>
        <w:t>bemyndigandet</w:t>
      </w:r>
      <w:r w:rsidRPr="004340EA">
        <w:rPr>
          <w:spacing w:val="-3"/>
          <w:lang w:val="sv-SE"/>
        </w:rPr>
        <w:t xml:space="preserve"> </w:t>
      </w:r>
      <w:r w:rsidRPr="004340EA">
        <w:rPr>
          <w:lang w:val="sv-SE"/>
        </w:rPr>
        <w:t>utnyttjas</w:t>
      </w:r>
      <w:r w:rsidRPr="004340EA">
        <w:rPr>
          <w:spacing w:val="-4"/>
          <w:lang w:val="sv-SE"/>
        </w:rPr>
        <w:t xml:space="preserve"> </w:t>
      </w:r>
      <w:r w:rsidRPr="004340EA">
        <w:rPr>
          <w:lang w:val="sv-SE"/>
        </w:rPr>
        <w:t>för</w:t>
      </w:r>
      <w:r w:rsidRPr="004340EA">
        <w:rPr>
          <w:spacing w:val="-7"/>
          <w:lang w:val="sv-SE"/>
        </w:rPr>
        <w:t xml:space="preserve"> </w:t>
      </w:r>
      <w:r w:rsidRPr="004340EA">
        <w:rPr>
          <w:lang w:val="sv-SE"/>
        </w:rPr>
        <w:t>nyemission</w:t>
      </w:r>
      <w:r w:rsidRPr="004340EA">
        <w:rPr>
          <w:spacing w:val="-7"/>
          <w:lang w:val="sv-SE"/>
        </w:rPr>
        <w:t xml:space="preserve"> </w:t>
      </w:r>
      <w:r w:rsidRPr="004340EA">
        <w:rPr>
          <w:lang w:val="sv-SE"/>
        </w:rPr>
        <w:t>med</w:t>
      </w:r>
      <w:r w:rsidRPr="004340EA">
        <w:rPr>
          <w:spacing w:val="-4"/>
          <w:lang w:val="sv-SE"/>
        </w:rPr>
        <w:t xml:space="preserve"> </w:t>
      </w:r>
      <w:r w:rsidRPr="004340EA">
        <w:rPr>
          <w:lang w:val="sv-SE"/>
        </w:rPr>
        <w:t>avvikelse</w:t>
      </w:r>
      <w:r w:rsidRPr="004340EA">
        <w:rPr>
          <w:spacing w:val="-5"/>
          <w:lang w:val="sv-SE"/>
        </w:rPr>
        <w:t xml:space="preserve"> </w:t>
      </w:r>
      <w:r w:rsidRPr="004340EA">
        <w:rPr>
          <w:lang w:val="sv-SE"/>
        </w:rPr>
        <w:t>från</w:t>
      </w:r>
      <w:r w:rsidRPr="004340EA">
        <w:rPr>
          <w:spacing w:val="-5"/>
          <w:lang w:val="sv-SE"/>
        </w:rPr>
        <w:t xml:space="preserve"> </w:t>
      </w:r>
      <w:r w:rsidRPr="004340EA">
        <w:rPr>
          <w:spacing w:val="-2"/>
          <w:lang w:val="sv-SE"/>
        </w:rPr>
        <w:t xml:space="preserve">aktieägarnas </w:t>
      </w:r>
      <w:r w:rsidRPr="004340EA">
        <w:rPr>
          <w:lang w:val="sv-SE"/>
        </w:rPr>
        <w:t>företrädesrätt</w:t>
      </w:r>
      <w:r w:rsidRPr="004340EA">
        <w:rPr>
          <w:spacing w:val="-2"/>
          <w:lang w:val="sv-SE"/>
        </w:rPr>
        <w:t xml:space="preserve"> </w:t>
      </w:r>
      <w:r w:rsidRPr="004340EA">
        <w:rPr>
          <w:lang w:val="sv-SE"/>
        </w:rPr>
        <w:t>får</w:t>
      </w:r>
      <w:r w:rsidRPr="004340EA">
        <w:rPr>
          <w:spacing w:val="-2"/>
          <w:lang w:val="sv-SE"/>
        </w:rPr>
        <w:t xml:space="preserve"> </w:t>
      </w:r>
      <w:r w:rsidRPr="004340EA">
        <w:rPr>
          <w:lang w:val="sv-SE"/>
        </w:rPr>
        <w:t>antalet</w:t>
      </w:r>
      <w:r w:rsidRPr="004340EA">
        <w:rPr>
          <w:spacing w:val="-4"/>
          <w:lang w:val="sv-SE"/>
        </w:rPr>
        <w:t xml:space="preserve"> </w:t>
      </w:r>
      <w:r w:rsidRPr="004340EA">
        <w:rPr>
          <w:lang w:val="sv-SE"/>
        </w:rPr>
        <w:t>aktier</w:t>
      </w:r>
      <w:r w:rsidRPr="004340EA">
        <w:rPr>
          <w:spacing w:val="-2"/>
          <w:lang w:val="sv-SE"/>
        </w:rPr>
        <w:t xml:space="preserve"> </w:t>
      </w:r>
      <w:r w:rsidRPr="004340EA">
        <w:rPr>
          <w:lang w:val="sv-SE"/>
        </w:rPr>
        <w:t>som</w:t>
      </w:r>
      <w:r w:rsidRPr="004340EA">
        <w:rPr>
          <w:spacing w:val="-3"/>
          <w:lang w:val="sv-SE"/>
        </w:rPr>
        <w:t xml:space="preserve"> </w:t>
      </w:r>
      <w:r w:rsidRPr="004340EA">
        <w:rPr>
          <w:lang w:val="sv-SE"/>
        </w:rPr>
        <w:t>emitteras</w:t>
      </w:r>
      <w:r w:rsidRPr="004340EA">
        <w:rPr>
          <w:spacing w:val="-6"/>
          <w:lang w:val="sv-SE"/>
        </w:rPr>
        <w:t xml:space="preserve"> </w:t>
      </w:r>
      <w:r w:rsidRPr="004340EA">
        <w:rPr>
          <w:lang w:val="sv-SE"/>
        </w:rPr>
        <w:t>med</w:t>
      </w:r>
      <w:r w:rsidRPr="004340EA">
        <w:rPr>
          <w:spacing w:val="-2"/>
          <w:lang w:val="sv-SE"/>
        </w:rPr>
        <w:t xml:space="preserve"> </w:t>
      </w:r>
      <w:r w:rsidRPr="004340EA">
        <w:rPr>
          <w:lang w:val="sv-SE"/>
        </w:rPr>
        <w:t>stöd</w:t>
      </w:r>
      <w:r w:rsidRPr="004340EA">
        <w:rPr>
          <w:spacing w:val="-3"/>
          <w:lang w:val="sv-SE"/>
        </w:rPr>
        <w:t xml:space="preserve"> </w:t>
      </w:r>
      <w:r w:rsidRPr="004340EA">
        <w:rPr>
          <w:lang w:val="sv-SE"/>
        </w:rPr>
        <w:t>av</w:t>
      </w:r>
      <w:r w:rsidRPr="004340EA">
        <w:rPr>
          <w:spacing w:val="-3"/>
          <w:lang w:val="sv-SE"/>
        </w:rPr>
        <w:t xml:space="preserve"> </w:t>
      </w:r>
      <w:r w:rsidRPr="004340EA">
        <w:rPr>
          <w:lang w:val="sv-SE"/>
        </w:rPr>
        <w:t>bemyndigandet</w:t>
      </w:r>
      <w:r w:rsidRPr="004340EA">
        <w:rPr>
          <w:spacing w:val="-2"/>
          <w:lang w:val="sv-SE"/>
        </w:rPr>
        <w:t xml:space="preserve"> </w:t>
      </w:r>
      <w:r w:rsidRPr="004340EA">
        <w:rPr>
          <w:lang w:val="sv-SE"/>
        </w:rPr>
        <w:t>inte</w:t>
      </w:r>
      <w:r w:rsidRPr="004340EA">
        <w:rPr>
          <w:spacing w:val="-4"/>
          <w:lang w:val="sv-SE"/>
        </w:rPr>
        <w:t xml:space="preserve"> </w:t>
      </w:r>
      <w:r w:rsidRPr="004340EA">
        <w:rPr>
          <w:lang w:val="sv-SE"/>
        </w:rPr>
        <w:t>överstiga</w:t>
      </w:r>
      <w:r w:rsidRPr="004340EA">
        <w:rPr>
          <w:spacing w:val="-4"/>
          <w:lang w:val="sv-SE"/>
        </w:rPr>
        <w:t xml:space="preserve"> </w:t>
      </w:r>
      <w:r w:rsidRPr="004340EA">
        <w:rPr>
          <w:lang w:val="sv-SE"/>
        </w:rPr>
        <w:t>10</w:t>
      </w:r>
      <w:r w:rsidRPr="004340EA">
        <w:rPr>
          <w:spacing w:val="-4"/>
          <w:lang w:val="sv-SE"/>
        </w:rPr>
        <w:t xml:space="preserve"> </w:t>
      </w:r>
      <w:r w:rsidRPr="004340EA">
        <w:rPr>
          <w:lang w:val="sv-SE"/>
        </w:rPr>
        <w:t>procent</w:t>
      </w:r>
      <w:r w:rsidRPr="004340EA">
        <w:rPr>
          <w:spacing w:val="-2"/>
          <w:lang w:val="sv-SE"/>
        </w:rPr>
        <w:t xml:space="preserve"> </w:t>
      </w:r>
      <w:r w:rsidRPr="004340EA">
        <w:rPr>
          <w:lang w:val="sv-SE"/>
        </w:rPr>
        <w:t>av</w:t>
      </w:r>
      <w:r w:rsidRPr="004340EA">
        <w:rPr>
          <w:spacing w:val="-1"/>
          <w:lang w:val="sv-SE"/>
        </w:rPr>
        <w:t xml:space="preserve"> </w:t>
      </w:r>
      <w:r w:rsidRPr="004340EA">
        <w:rPr>
          <w:lang w:val="sv-SE"/>
        </w:rPr>
        <w:t>det totala antalet aktier i bolaget vid tidpunkten då bemyndigandet utnyttjas.</w:t>
      </w:r>
    </w:p>
    <w:p w14:paraId="225A2130" w14:textId="77777777" w:rsidR="004340EA" w:rsidRPr="004340EA" w:rsidRDefault="004340EA" w:rsidP="004340EA">
      <w:pPr>
        <w:pStyle w:val="Brdtext"/>
        <w:keepLines/>
        <w:widowControl/>
        <w:spacing w:before="119" w:line="268" w:lineRule="auto"/>
        <w:ind w:right="475"/>
        <w:rPr>
          <w:lang w:val="sv-SE"/>
        </w:rPr>
      </w:pPr>
      <w:r w:rsidRPr="004340EA">
        <w:rPr>
          <w:lang w:val="sv-SE"/>
        </w:rPr>
        <w:t>För</w:t>
      </w:r>
      <w:r w:rsidRPr="004340EA">
        <w:rPr>
          <w:spacing w:val="-2"/>
          <w:lang w:val="sv-SE"/>
        </w:rPr>
        <w:t xml:space="preserve"> </w:t>
      </w:r>
      <w:r w:rsidRPr="004340EA">
        <w:rPr>
          <w:lang w:val="sv-SE"/>
        </w:rPr>
        <w:t>giltigt</w:t>
      </w:r>
      <w:r w:rsidRPr="004340EA">
        <w:rPr>
          <w:spacing w:val="-2"/>
          <w:lang w:val="sv-SE"/>
        </w:rPr>
        <w:t xml:space="preserve"> </w:t>
      </w:r>
      <w:r w:rsidRPr="004340EA">
        <w:rPr>
          <w:lang w:val="sv-SE"/>
        </w:rPr>
        <w:t>beslut</w:t>
      </w:r>
      <w:r w:rsidRPr="004340EA">
        <w:rPr>
          <w:spacing w:val="-2"/>
          <w:lang w:val="sv-SE"/>
        </w:rPr>
        <w:t xml:space="preserve"> </w:t>
      </w:r>
      <w:r w:rsidRPr="004340EA">
        <w:rPr>
          <w:lang w:val="sv-SE"/>
        </w:rPr>
        <w:t>krävs</w:t>
      </w:r>
      <w:r w:rsidRPr="004340EA">
        <w:rPr>
          <w:spacing w:val="-4"/>
          <w:lang w:val="sv-SE"/>
        </w:rPr>
        <w:t xml:space="preserve"> </w:t>
      </w:r>
      <w:r w:rsidRPr="004340EA">
        <w:rPr>
          <w:lang w:val="sv-SE"/>
        </w:rPr>
        <w:t>att</w:t>
      </w:r>
      <w:r w:rsidRPr="004340EA">
        <w:rPr>
          <w:spacing w:val="-2"/>
          <w:lang w:val="sv-SE"/>
        </w:rPr>
        <w:t xml:space="preserve"> </w:t>
      </w:r>
      <w:r w:rsidRPr="004340EA">
        <w:rPr>
          <w:lang w:val="sv-SE"/>
        </w:rPr>
        <w:t>beslutet</w:t>
      </w:r>
      <w:r w:rsidRPr="004340EA">
        <w:rPr>
          <w:spacing w:val="-4"/>
          <w:lang w:val="sv-SE"/>
        </w:rPr>
        <w:t xml:space="preserve"> </w:t>
      </w:r>
      <w:r w:rsidRPr="004340EA">
        <w:rPr>
          <w:lang w:val="sv-SE"/>
        </w:rPr>
        <w:t>biträds</w:t>
      </w:r>
      <w:r w:rsidRPr="004340EA">
        <w:rPr>
          <w:spacing w:val="-2"/>
          <w:lang w:val="sv-SE"/>
        </w:rPr>
        <w:t xml:space="preserve"> </w:t>
      </w:r>
      <w:r w:rsidRPr="004340EA">
        <w:rPr>
          <w:lang w:val="sv-SE"/>
        </w:rPr>
        <w:t>av</w:t>
      </w:r>
      <w:r w:rsidRPr="004340EA">
        <w:rPr>
          <w:spacing w:val="-1"/>
          <w:lang w:val="sv-SE"/>
        </w:rPr>
        <w:t xml:space="preserve"> </w:t>
      </w:r>
      <w:r w:rsidRPr="004340EA">
        <w:rPr>
          <w:lang w:val="sv-SE"/>
        </w:rPr>
        <w:t>aktieägare</w:t>
      </w:r>
      <w:r w:rsidRPr="004340EA">
        <w:rPr>
          <w:spacing w:val="-1"/>
          <w:lang w:val="sv-SE"/>
        </w:rPr>
        <w:t xml:space="preserve"> </w:t>
      </w:r>
      <w:r w:rsidRPr="004340EA">
        <w:rPr>
          <w:lang w:val="sv-SE"/>
        </w:rPr>
        <w:t>med</w:t>
      </w:r>
      <w:r w:rsidRPr="004340EA">
        <w:rPr>
          <w:spacing w:val="-4"/>
          <w:lang w:val="sv-SE"/>
        </w:rPr>
        <w:t xml:space="preserve"> </w:t>
      </w:r>
      <w:r w:rsidRPr="004340EA">
        <w:rPr>
          <w:lang w:val="sv-SE"/>
        </w:rPr>
        <w:t>minst</w:t>
      </w:r>
      <w:r w:rsidRPr="004340EA">
        <w:rPr>
          <w:spacing w:val="-1"/>
          <w:lang w:val="sv-SE"/>
        </w:rPr>
        <w:t xml:space="preserve"> </w:t>
      </w:r>
      <w:r w:rsidRPr="004340EA">
        <w:rPr>
          <w:lang w:val="sv-SE"/>
        </w:rPr>
        <w:t>två</w:t>
      </w:r>
      <w:r w:rsidRPr="004340EA">
        <w:rPr>
          <w:spacing w:val="-4"/>
          <w:lang w:val="sv-SE"/>
        </w:rPr>
        <w:t xml:space="preserve"> </w:t>
      </w:r>
      <w:r w:rsidRPr="004340EA">
        <w:rPr>
          <w:lang w:val="sv-SE"/>
        </w:rPr>
        <w:t>tredjedelar</w:t>
      </w:r>
      <w:r w:rsidRPr="004340EA">
        <w:rPr>
          <w:spacing w:val="-2"/>
          <w:lang w:val="sv-SE"/>
        </w:rPr>
        <w:t xml:space="preserve"> </w:t>
      </w:r>
      <w:r w:rsidRPr="004340EA">
        <w:rPr>
          <w:lang w:val="sv-SE"/>
        </w:rPr>
        <w:t>av</w:t>
      </w:r>
      <w:r w:rsidRPr="004340EA">
        <w:rPr>
          <w:spacing w:val="-1"/>
          <w:lang w:val="sv-SE"/>
        </w:rPr>
        <w:t xml:space="preserve"> </w:t>
      </w:r>
      <w:r w:rsidRPr="004340EA">
        <w:rPr>
          <w:lang w:val="sv-SE"/>
        </w:rPr>
        <w:t>såväl</w:t>
      </w:r>
      <w:r w:rsidRPr="004340EA">
        <w:rPr>
          <w:spacing w:val="-2"/>
          <w:lang w:val="sv-SE"/>
        </w:rPr>
        <w:t xml:space="preserve"> </w:t>
      </w:r>
      <w:r w:rsidRPr="004340EA">
        <w:rPr>
          <w:lang w:val="sv-SE"/>
        </w:rPr>
        <w:t>de</w:t>
      </w:r>
      <w:r w:rsidRPr="004340EA">
        <w:rPr>
          <w:spacing w:val="-1"/>
          <w:lang w:val="sv-SE"/>
        </w:rPr>
        <w:t xml:space="preserve"> </w:t>
      </w:r>
      <w:r w:rsidRPr="004340EA">
        <w:rPr>
          <w:lang w:val="sv-SE"/>
        </w:rPr>
        <w:t>avgivna rösterna som de på stämman företrädda aktierna.</w:t>
      </w:r>
    </w:p>
    <w:p w14:paraId="70199F74" w14:textId="32876881" w:rsidR="00C22314" w:rsidRPr="006808F7" w:rsidRDefault="00C22314" w:rsidP="004340EA">
      <w:pPr>
        <w:pStyle w:val="Brdtext"/>
        <w:spacing w:before="149" w:line="290" w:lineRule="auto"/>
        <w:ind w:right="893"/>
        <w:rPr>
          <w:rFonts w:cs="Arial"/>
          <w:lang w:val="sv-SE"/>
        </w:rPr>
      </w:pPr>
    </w:p>
    <w:sectPr w:rsidR="00C22314" w:rsidRPr="006808F7">
      <w:headerReference w:type="default" r:id="rId7"/>
      <w:footerReference w:type="default" r:id="rId8"/>
      <w:pgSz w:w="11910" w:h="16840"/>
      <w:pgMar w:top="1940" w:right="840" w:bottom="2120" w:left="1680" w:header="636" w:footer="1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8C34E" w14:textId="77777777" w:rsidR="005E0705" w:rsidRDefault="005E0705">
      <w:r>
        <w:separator/>
      </w:r>
    </w:p>
  </w:endnote>
  <w:endnote w:type="continuationSeparator" w:id="0">
    <w:p w14:paraId="2E82C5C7" w14:textId="77777777" w:rsidR="005E0705" w:rsidRDefault="005E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eelawadee UI Semilight">
    <w:panose1 w:val="020B0402040204020203"/>
    <w:charset w:val="00"/>
    <w:family w:val="swiss"/>
    <w:pitch w:val="variable"/>
    <w:sig w:usb0="A3000003" w:usb1="00000000" w:usb2="00010000" w:usb3="00000000" w:csb0="000101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Book Antiqua">
    <w:panose1 w:val="02040602050305030304"/>
    <w:charset w:val="00"/>
    <w:family w:val="roman"/>
    <w:pitch w:val="variable"/>
    <w:sig w:usb0="00000287" w:usb1="00000000" w:usb2="00000000" w:usb3="00000000" w:csb0="0000009F" w:csb1="00000000"/>
  </w:font>
  <w:font w:name="Avenir 35 Light">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38B0" w14:textId="051EC344" w:rsidR="00604BE0" w:rsidRDefault="00604BE0">
    <w:pPr>
      <w:pStyle w:val="Brd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FF9CA" w14:textId="77777777" w:rsidR="005E0705" w:rsidRDefault="005E0705">
      <w:r>
        <w:separator/>
      </w:r>
    </w:p>
  </w:footnote>
  <w:footnote w:type="continuationSeparator" w:id="0">
    <w:p w14:paraId="45412CFB" w14:textId="77777777" w:rsidR="005E0705" w:rsidRDefault="005E0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88C1" w14:textId="346D31FE" w:rsidR="005A1460" w:rsidRDefault="004340EA">
    <w:pPr>
      <w:pStyle w:val="Sidhuvud"/>
    </w:pPr>
    <w:r>
      <w:rPr>
        <w:noProof/>
      </w:rPr>
      <w:drawing>
        <wp:inline distT="0" distB="0" distL="0" distR="0" wp14:anchorId="5C23A055" wp14:editId="5DCACC85">
          <wp:extent cx="1373505" cy="474980"/>
          <wp:effectExtent l="0" t="0" r="0" b="1270"/>
          <wp:docPr id="2" name="image1.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3505" cy="474980"/>
                  </a:xfrm>
                  <a:prstGeom prst="rect">
                    <a:avLst/>
                  </a:prstGeom>
                </pic:spPr>
              </pic:pic>
            </a:graphicData>
          </a:graphic>
        </wp:inline>
      </w:drawing>
    </w:r>
  </w:p>
  <w:p w14:paraId="24618E90" w14:textId="5E270A6E" w:rsidR="00604BE0" w:rsidRDefault="00604BE0">
    <w:pPr>
      <w:pStyle w:val="Brd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E4EA8"/>
    <w:multiLevelType w:val="hybridMultilevel"/>
    <w:tmpl w:val="A7CE31B4"/>
    <w:lvl w:ilvl="0" w:tplc="1C58A19A">
      <w:start w:val="1"/>
      <w:numFmt w:val="decimal"/>
      <w:lvlText w:val="%1."/>
      <w:lvlJc w:val="left"/>
      <w:pPr>
        <w:ind w:left="1450" w:hanging="360"/>
      </w:pPr>
      <w:rPr>
        <w:rFonts w:ascii="Leelawadee UI Semilight" w:eastAsia="Leelawadee UI Semilight" w:hAnsi="Leelawadee UI Semilight" w:cs="Leelawadee UI Semilight" w:hint="default"/>
        <w:spacing w:val="-1"/>
        <w:w w:val="100"/>
        <w:sz w:val="18"/>
        <w:szCs w:val="18"/>
      </w:rPr>
    </w:lvl>
    <w:lvl w:ilvl="1" w:tplc="275E8416">
      <w:start w:val="1"/>
      <w:numFmt w:val="bullet"/>
      <w:lvlText w:val="•"/>
      <w:lvlJc w:val="left"/>
      <w:pPr>
        <w:ind w:left="2252" w:hanging="360"/>
      </w:pPr>
      <w:rPr>
        <w:rFonts w:hint="default"/>
      </w:rPr>
    </w:lvl>
    <w:lvl w:ilvl="2" w:tplc="CE8698B4">
      <w:start w:val="1"/>
      <w:numFmt w:val="bullet"/>
      <w:lvlText w:val="•"/>
      <w:lvlJc w:val="left"/>
      <w:pPr>
        <w:ind w:left="3045" w:hanging="360"/>
      </w:pPr>
      <w:rPr>
        <w:rFonts w:hint="default"/>
      </w:rPr>
    </w:lvl>
    <w:lvl w:ilvl="3" w:tplc="A0F67038">
      <w:start w:val="1"/>
      <w:numFmt w:val="bullet"/>
      <w:lvlText w:val="•"/>
      <w:lvlJc w:val="left"/>
      <w:pPr>
        <w:ind w:left="3837" w:hanging="360"/>
      </w:pPr>
      <w:rPr>
        <w:rFonts w:hint="default"/>
      </w:rPr>
    </w:lvl>
    <w:lvl w:ilvl="4" w:tplc="934C448E">
      <w:start w:val="1"/>
      <w:numFmt w:val="bullet"/>
      <w:lvlText w:val="•"/>
      <w:lvlJc w:val="left"/>
      <w:pPr>
        <w:ind w:left="4630" w:hanging="360"/>
      </w:pPr>
      <w:rPr>
        <w:rFonts w:hint="default"/>
      </w:rPr>
    </w:lvl>
    <w:lvl w:ilvl="5" w:tplc="82A46372">
      <w:start w:val="1"/>
      <w:numFmt w:val="bullet"/>
      <w:lvlText w:val="•"/>
      <w:lvlJc w:val="left"/>
      <w:pPr>
        <w:ind w:left="5423" w:hanging="360"/>
      </w:pPr>
      <w:rPr>
        <w:rFonts w:hint="default"/>
      </w:rPr>
    </w:lvl>
    <w:lvl w:ilvl="6" w:tplc="A7C819C2">
      <w:start w:val="1"/>
      <w:numFmt w:val="bullet"/>
      <w:lvlText w:val="•"/>
      <w:lvlJc w:val="left"/>
      <w:pPr>
        <w:ind w:left="6215" w:hanging="360"/>
      </w:pPr>
      <w:rPr>
        <w:rFonts w:hint="default"/>
      </w:rPr>
    </w:lvl>
    <w:lvl w:ilvl="7" w:tplc="6CACA57E">
      <w:start w:val="1"/>
      <w:numFmt w:val="bullet"/>
      <w:lvlText w:val="•"/>
      <w:lvlJc w:val="left"/>
      <w:pPr>
        <w:ind w:left="7008" w:hanging="360"/>
      </w:pPr>
      <w:rPr>
        <w:rFonts w:hint="default"/>
      </w:rPr>
    </w:lvl>
    <w:lvl w:ilvl="8" w:tplc="3BE4EA0C">
      <w:start w:val="1"/>
      <w:numFmt w:val="bullet"/>
      <w:lvlText w:val="•"/>
      <w:lvlJc w:val="left"/>
      <w:pPr>
        <w:ind w:left="7801" w:hanging="360"/>
      </w:pPr>
      <w:rPr>
        <w:rFonts w:hint="default"/>
      </w:rPr>
    </w:lvl>
  </w:abstractNum>
  <w:num w:numId="1" w16cid:durableId="47961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BE0"/>
    <w:rsid w:val="000326D4"/>
    <w:rsid w:val="00042EFA"/>
    <w:rsid w:val="00063927"/>
    <w:rsid w:val="000F021B"/>
    <w:rsid w:val="0011511B"/>
    <w:rsid w:val="001323C1"/>
    <w:rsid w:val="001352D3"/>
    <w:rsid w:val="001A683E"/>
    <w:rsid w:val="001B1DD8"/>
    <w:rsid w:val="001C232C"/>
    <w:rsid w:val="001D5556"/>
    <w:rsid w:val="001E0EC4"/>
    <w:rsid w:val="0023369C"/>
    <w:rsid w:val="0027253D"/>
    <w:rsid w:val="00286584"/>
    <w:rsid w:val="00294D8D"/>
    <w:rsid w:val="0029619B"/>
    <w:rsid w:val="002A2ABE"/>
    <w:rsid w:val="002D5393"/>
    <w:rsid w:val="00322E24"/>
    <w:rsid w:val="00365624"/>
    <w:rsid w:val="003842A1"/>
    <w:rsid w:val="003A605E"/>
    <w:rsid w:val="003D6100"/>
    <w:rsid w:val="003D7D20"/>
    <w:rsid w:val="00425E18"/>
    <w:rsid w:val="00425EC7"/>
    <w:rsid w:val="004340EA"/>
    <w:rsid w:val="00457658"/>
    <w:rsid w:val="00475CF4"/>
    <w:rsid w:val="004A237A"/>
    <w:rsid w:val="004E4340"/>
    <w:rsid w:val="005A1460"/>
    <w:rsid w:val="005A77BA"/>
    <w:rsid w:val="005E0705"/>
    <w:rsid w:val="00604BE0"/>
    <w:rsid w:val="00614DBB"/>
    <w:rsid w:val="0061766E"/>
    <w:rsid w:val="0065053C"/>
    <w:rsid w:val="006808F7"/>
    <w:rsid w:val="00694F84"/>
    <w:rsid w:val="007925C0"/>
    <w:rsid w:val="007B56BD"/>
    <w:rsid w:val="007C1353"/>
    <w:rsid w:val="008175C4"/>
    <w:rsid w:val="008221A8"/>
    <w:rsid w:val="00847EF4"/>
    <w:rsid w:val="008537F0"/>
    <w:rsid w:val="00866283"/>
    <w:rsid w:val="008F2777"/>
    <w:rsid w:val="009179A2"/>
    <w:rsid w:val="00922F9F"/>
    <w:rsid w:val="009611B6"/>
    <w:rsid w:val="009A062F"/>
    <w:rsid w:val="009B7B70"/>
    <w:rsid w:val="009E391B"/>
    <w:rsid w:val="009E741C"/>
    <w:rsid w:val="009F3A3E"/>
    <w:rsid w:val="00A01005"/>
    <w:rsid w:val="00A41863"/>
    <w:rsid w:val="00A57137"/>
    <w:rsid w:val="00A804C7"/>
    <w:rsid w:val="00A87698"/>
    <w:rsid w:val="00AA4F63"/>
    <w:rsid w:val="00AC4981"/>
    <w:rsid w:val="00AD0D5B"/>
    <w:rsid w:val="00AE799C"/>
    <w:rsid w:val="00B057D0"/>
    <w:rsid w:val="00B422DA"/>
    <w:rsid w:val="00B47089"/>
    <w:rsid w:val="00B76E5A"/>
    <w:rsid w:val="00BA75D1"/>
    <w:rsid w:val="00BD3B06"/>
    <w:rsid w:val="00BE12DF"/>
    <w:rsid w:val="00BE2270"/>
    <w:rsid w:val="00C02ED7"/>
    <w:rsid w:val="00C22314"/>
    <w:rsid w:val="00C25CE4"/>
    <w:rsid w:val="00C84FA9"/>
    <w:rsid w:val="00CA1CD2"/>
    <w:rsid w:val="00CC2BB6"/>
    <w:rsid w:val="00CD4FDE"/>
    <w:rsid w:val="00CE3E6C"/>
    <w:rsid w:val="00D41A04"/>
    <w:rsid w:val="00D513ED"/>
    <w:rsid w:val="00D7379D"/>
    <w:rsid w:val="00DC62A9"/>
    <w:rsid w:val="00E47A2E"/>
    <w:rsid w:val="00E771AB"/>
    <w:rsid w:val="00EF6A0D"/>
    <w:rsid w:val="00F244B7"/>
    <w:rsid w:val="00F44BF5"/>
    <w:rsid w:val="00F516E7"/>
    <w:rsid w:val="00FC3E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41A50E"/>
  <w15:docId w15:val="{34C3B20E-9119-43D7-B11B-AEF59381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Leelawadee UI Semilight" w:eastAsia="Leelawadee UI Semilight" w:hAnsi="Leelawadee UI Semilight" w:cs="Leelawadee UI Semilight"/>
    </w:rPr>
  </w:style>
  <w:style w:type="paragraph" w:styleId="Rubrik1">
    <w:name w:val="heading 1"/>
    <w:basedOn w:val="Normal"/>
    <w:uiPriority w:val="1"/>
    <w:qFormat/>
    <w:pPr>
      <w:spacing w:before="142"/>
      <w:ind w:left="730"/>
      <w:outlineLvl w:val="0"/>
    </w:pPr>
    <w:rPr>
      <w:sz w:val="20"/>
      <w:szCs w:val="20"/>
    </w:rPr>
  </w:style>
  <w:style w:type="paragraph" w:styleId="Rubrik2">
    <w:name w:val="heading 2"/>
    <w:basedOn w:val="Normal"/>
    <w:uiPriority w:val="1"/>
    <w:qFormat/>
    <w:pPr>
      <w:ind w:left="730" w:right="1204"/>
      <w:outlineLvl w:val="1"/>
    </w:pPr>
    <w:rPr>
      <w:i/>
      <w:sz w:val="19"/>
      <w:szCs w:val="19"/>
    </w:rPr>
  </w:style>
  <w:style w:type="paragraph" w:styleId="Rubrik3">
    <w:name w:val="heading 3"/>
    <w:basedOn w:val="Normal"/>
    <w:next w:val="Normal"/>
    <w:link w:val="Rubrik3Char"/>
    <w:uiPriority w:val="9"/>
    <w:semiHidden/>
    <w:unhideWhenUsed/>
    <w:qFormat/>
    <w:rsid w:val="0065053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sid w:val="006808F7"/>
    <w:rPr>
      <w:rFonts w:ascii="Arial" w:hAnsi="Arial"/>
      <w:sz w:val="18"/>
      <w:szCs w:val="18"/>
    </w:rPr>
  </w:style>
  <w:style w:type="paragraph" w:styleId="Liststycke">
    <w:name w:val="List Paragraph"/>
    <w:basedOn w:val="Normal"/>
    <w:uiPriority w:val="1"/>
    <w:qFormat/>
    <w:pPr>
      <w:spacing w:before="36"/>
      <w:ind w:left="1450" w:hanging="360"/>
    </w:pPr>
  </w:style>
  <w:style w:type="paragraph" w:customStyle="1" w:styleId="TableParagraph">
    <w:name w:val="Table Paragraph"/>
    <w:basedOn w:val="Normal"/>
    <w:uiPriority w:val="1"/>
    <w:qFormat/>
  </w:style>
  <w:style w:type="character" w:styleId="Kommentarsreferens">
    <w:name w:val="annotation reference"/>
    <w:basedOn w:val="Standardstycketeckensnitt"/>
    <w:uiPriority w:val="99"/>
    <w:semiHidden/>
    <w:unhideWhenUsed/>
    <w:rsid w:val="006808F7"/>
    <w:rPr>
      <w:sz w:val="16"/>
      <w:szCs w:val="16"/>
    </w:rPr>
  </w:style>
  <w:style w:type="paragraph" w:styleId="Kommentarer">
    <w:name w:val="annotation text"/>
    <w:basedOn w:val="Normal"/>
    <w:link w:val="KommentarerChar"/>
    <w:uiPriority w:val="99"/>
    <w:semiHidden/>
    <w:unhideWhenUsed/>
    <w:rsid w:val="006808F7"/>
    <w:rPr>
      <w:sz w:val="20"/>
      <w:szCs w:val="20"/>
    </w:rPr>
  </w:style>
  <w:style w:type="character" w:customStyle="1" w:styleId="KommentarerChar">
    <w:name w:val="Kommentarer Char"/>
    <w:basedOn w:val="Standardstycketeckensnitt"/>
    <w:link w:val="Kommentarer"/>
    <w:uiPriority w:val="99"/>
    <w:semiHidden/>
    <w:rsid w:val="006808F7"/>
    <w:rPr>
      <w:rFonts w:ascii="Leelawadee UI Semilight" w:eastAsia="Leelawadee UI Semilight" w:hAnsi="Leelawadee UI Semilight" w:cs="Leelawadee UI Semilight"/>
      <w:sz w:val="20"/>
      <w:szCs w:val="20"/>
    </w:rPr>
  </w:style>
  <w:style w:type="paragraph" w:styleId="Kommentarsmne">
    <w:name w:val="annotation subject"/>
    <w:basedOn w:val="Kommentarer"/>
    <w:next w:val="Kommentarer"/>
    <w:link w:val="KommentarsmneChar"/>
    <w:uiPriority w:val="99"/>
    <w:semiHidden/>
    <w:unhideWhenUsed/>
    <w:rsid w:val="006808F7"/>
    <w:rPr>
      <w:b/>
      <w:bCs/>
    </w:rPr>
  </w:style>
  <w:style w:type="character" w:customStyle="1" w:styleId="KommentarsmneChar">
    <w:name w:val="Kommentarsämne Char"/>
    <w:basedOn w:val="KommentarerChar"/>
    <w:link w:val="Kommentarsmne"/>
    <w:uiPriority w:val="99"/>
    <w:semiHidden/>
    <w:rsid w:val="006808F7"/>
    <w:rPr>
      <w:rFonts w:ascii="Leelawadee UI Semilight" w:eastAsia="Leelawadee UI Semilight" w:hAnsi="Leelawadee UI Semilight" w:cs="Leelawadee UI Semilight"/>
      <w:b/>
      <w:bCs/>
      <w:sz w:val="20"/>
      <w:szCs w:val="20"/>
    </w:rPr>
  </w:style>
  <w:style w:type="paragraph" w:styleId="Ballongtext">
    <w:name w:val="Balloon Text"/>
    <w:basedOn w:val="Normal"/>
    <w:link w:val="BallongtextChar"/>
    <w:uiPriority w:val="99"/>
    <w:semiHidden/>
    <w:unhideWhenUsed/>
    <w:rsid w:val="006808F7"/>
    <w:rPr>
      <w:rFonts w:ascii="Tahoma" w:hAnsi="Tahoma" w:cs="Tahoma"/>
      <w:sz w:val="16"/>
      <w:szCs w:val="16"/>
    </w:rPr>
  </w:style>
  <w:style w:type="character" w:customStyle="1" w:styleId="BallongtextChar">
    <w:name w:val="Ballongtext Char"/>
    <w:basedOn w:val="Standardstycketeckensnitt"/>
    <w:link w:val="Ballongtext"/>
    <w:uiPriority w:val="99"/>
    <w:semiHidden/>
    <w:rsid w:val="006808F7"/>
    <w:rPr>
      <w:rFonts w:ascii="Tahoma" w:eastAsia="Leelawadee UI Semilight" w:hAnsi="Tahoma" w:cs="Tahoma"/>
      <w:sz w:val="16"/>
      <w:szCs w:val="16"/>
    </w:rPr>
  </w:style>
  <w:style w:type="paragraph" w:customStyle="1" w:styleId="Default">
    <w:name w:val="Default"/>
    <w:rsid w:val="009E741C"/>
    <w:pPr>
      <w:widowControl/>
      <w:autoSpaceDE w:val="0"/>
      <w:autoSpaceDN w:val="0"/>
      <w:adjustRightInd w:val="0"/>
    </w:pPr>
    <w:rPr>
      <w:rFonts w:ascii="Leelawadee UI" w:hAnsi="Leelawadee UI" w:cs="Leelawadee UI"/>
      <w:color w:val="000000"/>
      <w:sz w:val="24"/>
      <w:szCs w:val="24"/>
      <w:lang w:val="sv-SE"/>
    </w:rPr>
  </w:style>
  <w:style w:type="paragraph" w:styleId="Normalwebb">
    <w:name w:val="Normal (Web)"/>
    <w:basedOn w:val="Normal"/>
    <w:uiPriority w:val="99"/>
    <w:semiHidden/>
    <w:unhideWhenUsed/>
    <w:rsid w:val="008F2777"/>
    <w:pPr>
      <w:widowControl/>
      <w:spacing w:after="375"/>
    </w:pPr>
    <w:rPr>
      <w:rFonts w:ascii="Times New Roman" w:eastAsia="Times New Roman" w:hAnsi="Times New Roman" w:cs="Times New Roman"/>
      <w:sz w:val="24"/>
      <w:szCs w:val="24"/>
      <w:lang w:val="sv-SE" w:eastAsia="sv-SE"/>
    </w:rPr>
  </w:style>
  <w:style w:type="character" w:customStyle="1" w:styleId="Rubrik3Char">
    <w:name w:val="Rubrik 3 Char"/>
    <w:basedOn w:val="Standardstycketeckensnitt"/>
    <w:link w:val="Rubrik3"/>
    <w:uiPriority w:val="9"/>
    <w:semiHidden/>
    <w:rsid w:val="0065053C"/>
    <w:rPr>
      <w:rFonts w:asciiTheme="majorHAnsi" w:eastAsiaTheme="majorEastAsia" w:hAnsiTheme="majorHAnsi" w:cstheme="majorBidi"/>
      <w:color w:val="243F60" w:themeColor="accent1" w:themeShade="7F"/>
      <w:sz w:val="24"/>
      <w:szCs w:val="24"/>
    </w:rPr>
  </w:style>
  <w:style w:type="paragraph" w:styleId="Brdtext2">
    <w:name w:val="Body Text 2"/>
    <w:basedOn w:val="Normal"/>
    <w:link w:val="Brdtext2Char"/>
    <w:rsid w:val="005A77BA"/>
    <w:pPr>
      <w:widowControl/>
      <w:spacing w:after="120" w:line="480" w:lineRule="auto"/>
    </w:pPr>
    <w:rPr>
      <w:rFonts w:ascii="Book Antiqua" w:eastAsia="Times New Roman" w:hAnsi="Book Antiqua" w:cs="Times New Roman"/>
      <w:sz w:val="24"/>
      <w:szCs w:val="24"/>
      <w:lang w:val="sv-SE" w:eastAsia="sv-SE"/>
    </w:rPr>
  </w:style>
  <w:style w:type="character" w:customStyle="1" w:styleId="Brdtext2Char">
    <w:name w:val="Brödtext 2 Char"/>
    <w:basedOn w:val="Standardstycketeckensnitt"/>
    <w:link w:val="Brdtext2"/>
    <w:rsid w:val="005A77BA"/>
    <w:rPr>
      <w:rFonts w:ascii="Book Antiqua" w:eastAsia="Times New Roman" w:hAnsi="Book Antiqua" w:cs="Times New Roman"/>
      <w:sz w:val="24"/>
      <w:szCs w:val="24"/>
      <w:lang w:val="sv-SE" w:eastAsia="sv-SE"/>
    </w:rPr>
  </w:style>
  <w:style w:type="paragraph" w:styleId="Sidhuvud">
    <w:name w:val="header"/>
    <w:basedOn w:val="Normal"/>
    <w:link w:val="SidhuvudChar"/>
    <w:uiPriority w:val="99"/>
    <w:unhideWhenUsed/>
    <w:rsid w:val="001D5556"/>
    <w:pPr>
      <w:tabs>
        <w:tab w:val="center" w:pos="4536"/>
        <w:tab w:val="right" w:pos="9072"/>
      </w:tabs>
    </w:pPr>
  </w:style>
  <w:style w:type="character" w:customStyle="1" w:styleId="SidhuvudChar">
    <w:name w:val="Sidhuvud Char"/>
    <w:basedOn w:val="Standardstycketeckensnitt"/>
    <w:link w:val="Sidhuvud"/>
    <w:uiPriority w:val="99"/>
    <w:rsid w:val="001D5556"/>
    <w:rPr>
      <w:rFonts w:ascii="Leelawadee UI Semilight" w:eastAsia="Leelawadee UI Semilight" w:hAnsi="Leelawadee UI Semilight" w:cs="Leelawadee UI Semilight"/>
    </w:rPr>
  </w:style>
  <w:style w:type="paragraph" w:styleId="Sidfot">
    <w:name w:val="footer"/>
    <w:basedOn w:val="Normal"/>
    <w:link w:val="SidfotChar"/>
    <w:uiPriority w:val="99"/>
    <w:unhideWhenUsed/>
    <w:rsid w:val="001D5556"/>
    <w:pPr>
      <w:tabs>
        <w:tab w:val="center" w:pos="4536"/>
        <w:tab w:val="right" w:pos="9072"/>
      </w:tabs>
    </w:pPr>
  </w:style>
  <w:style w:type="character" w:customStyle="1" w:styleId="SidfotChar">
    <w:name w:val="Sidfot Char"/>
    <w:basedOn w:val="Standardstycketeckensnitt"/>
    <w:link w:val="Sidfot"/>
    <w:uiPriority w:val="99"/>
    <w:rsid w:val="001D5556"/>
    <w:rPr>
      <w:rFonts w:ascii="Leelawadee UI Semilight" w:eastAsia="Leelawadee UI Semilight" w:hAnsi="Leelawadee UI Semilight" w:cs="Leelawadee UI Semilight"/>
    </w:rPr>
  </w:style>
  <w:style w:type="character" w:styleId="Hyperlnk">
    <w:name w:val="Hyperlink"/>
    <w:basedOn w:val="Standardstycketeckensnitt"/>
    <w:uiPriority w:val="99"/>
    <w:unhideWhenUsed/>
    <w:rsid w:val="00475CF4"/>
    <w:rPr>
      <w:color w:val="0000FF" w:themeColor="hyperlink"/>
      <w:u w:val="single"/>
    </w:rPr>
  </w:style>
  <w:style w:type="paragraph" w:styleId="Ingetavstnd">
    <w:name w:val="No Spacing"/>
    <w:uiPriority w:val="1"/>
    <w:qFormat/>
    <w:rsid w:val="00475CF4"/>
    <w:pPr>
      <w:widowControl/>
    </w:pPr>
    <w:rPr>
      <w:rFonts w:ascii="Avenir 35 Light" w:hAnsi="Avenir 35 Light"/>
      <w:sz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075115">
      <w:bodyDiv w:val="1"/>
      <w:marLeft w:val="0"/>
      <w:marRight w:val="0"/>
      <w:marTop w:val="0"/>
      <w:marBottom w:val="0"/>
      <w:divBdr>
        <w:top w:val="none" w:sz="0" w:space="0" w:color="auto"/>
        <w:left w:val="none" w:sz="0" w:space="0" w:color="auto"/>
        <w:bottom w:val="none" w:sz="0" w:space="0" w:color="auto"/>
        <w:right w:val="none" w:sz="0" w:space="0" w:color="auto"/>
      </w:divBdr>
      <w:divsChild>
        <w:div w:id="190727471">
          <w:marLeft w:val="0"/>
          <w:marRight w:val="0"/>
          <w:marTop w:val="0"/>
          <w:marBottom w:val="0"/>
          <w:divBdr>
            <w:top w:val="none" w:sz="0" w:space="0" w:color="auto"/>
            <w:left w:val="none" w:sz="0" w:space="0" w:color="auto"/>
            <w:bottom w:val="none" w:sz="0" w:space="0" w:color="auto"/>
            <w:right w:val="none" w:sz="0" w:space="0" w:color="auto"/>
          </w:divBdr>
          <w:divsChild>
            <w:div w:id="1873764359">
              <w:marLeft w:val="0"/>
              <w:marRight w:val="0"/>
              <w:marTop w:val="0"/>
              <w:marBottom w:val="0"/>
              <w:divBdr>
                <w:top w:val="none" w:sz="0" w:space="0" w:color="auto"/>
                <w:left w:val="none" w:sz="0" w:space="0" w:color="auto"/>
                <w:bottom w:val="none" w:sz="0" w:space="0" w:color="auto"/>
                <w:right w:val="none" w:sz="0" w:space="0" w:color="auto"/>
              </w:divBdr>
              <w:divsChild>
                <w:div w:id="952174198">
                  <w:marLeft w:val="0"/>
                  <w:marRight w:val="0"/>
                  <w:marTop w:val="0"/>
                  <w:marBottom w:val="0"/>
                  <w:divBdr>
                    <w:top w:val="none" w:sz="0" w:space="0" w:color="auto"/>
                    <w:left w:val="none" w:sz="0" w:space="0" w:color="auto"/>
                    <w:bottom w:val="none" w:sz="0" w:space="0" w:color="auto"/>
                    <w:right w:val="none" w:sz="0" w:space="0" w:color="auto"/>
                  </w:divBdr>
                  <w:divsChild>
                    <w:div w:id="925070028">
                      <w:marLeft w:val="-225"/>
                      <w:marRight w:val="-225"/>
                      <w:marTop w:val="0"/>
                      <w:marBottom w:val="0"/>
                      <w:divBdr>
                        <w:top w:val="none" w:sz="0" w:space="0" w:color="auto"/>
                        <w:left w:val="none" w:sz="0" w:space="0" w:color="auto"/>
                        <w:bottom w:val="none" w:sz="0" w:space="0" w:color="auto"/>
                        <w:right w:val="none" w:sz="0" w:space="0" w:color="auto"/>
                      </w:divBdr>
                      <w:divsChild>
                        <w:div w:id="443616455">
                          <w:marLeft w:val="0"/>
                          <w:marRight w:val="0"/>
                          <w:marTop w:val="0"/>
                          <w:marBottom w:val="0"/>
                          <w:divBdr>
                            <w:top w:val="none" w:sz="0" w:space="0" w:color="auto"/>
                            <w:left w:val="none" w:sz="0" w:space="0" w:color="auto"/>
                            <w:bottom w:val="none" w:sz="0" w:space="0" w:color="auto"/>
                            <w:right w:val="none" w:sz="0" w:space="0" w:color="auto"/>
                          </w:divBdr>
                          <w:divsChild>
                            <w:div w:id="704645001">
                              <w:marLeft w:val="0"/>
                              <w:marRight w:val="0"/>
                              <w:marTop w:val="0"/>
                              <w:marBottom w:val="0"/>
                              <w:divBdr>
                                <w:top w:val="none" w:sz="0" w:space="0" w:color="auto"/>
                                <w:left w:val="none" w:sz="0" w:space="0" w:color="auto"/>
                                <w:bottom w:val="none" w:sz="0" w:space="0" w:color="auto"/>
                                <w:right w:val="none" w:sz="0" w:space="0" w:color="auto"/>
                              </w:divBdr>
                              <w:divsChild>
                                <w:div w:id="1225139974">
                                  <w:marLeft w:val="-225"/>
                                  <w:marRight w:val="-225"/>
                                  <w:marTop w:val="0"/>
                                  <w:marBottom w:val="0"/>
                                  <w:divBdr>
                                    <w:top w:val="none" w:sz="0" w:space="0" w:color="auto"/>
                                    <w:left w:val="none" w:sz="0" w:space="0" w:color="auto"/>
                                    <w:bottom w:val="none" w:sz="0" w:space="0" w:color="auto"/>
                                    <w:right w:val="none" w:sz="0" w:space="0" w:color="auto"/>
                                  </w:divBdr>
                                  <w:divsChild>
                                    <w:div w:id="1028482290">
                                      <w:marLeft w:val="0"/>
                                      <w:marRight w:val="0"/>
                                      <w:marTop w:val="0"/>
                                      <w:marBottom w:val="0"/>
                                      <w:divBdr>
                                        <w:top w:val="none" w:sz="0" w:space="0" w:color="auto"/>
                                        <w:left w:val="none" w:sz="0" w:space="0" w:color="auto"/>
                                        <w:bottom w:val="none" w:sz="0" w:space="0" w:color="auto"/>
                                        <w:right w:val="none" w:sz="0" w:space="0" w:color="auto"/>
                                      </w:divBdr>
                                      <w:divsChild>
                                        <w:div w:id="589126320">
                                          <w:marLeft w:val="0"/>
                                          <w:marRight w:val="0"/>
                                          <w:marTop w:val="0"/>
                                          <w:marBottom w:val="0"/>
                                          <w:divBdr>
                                            <w:top w:val="none" w:sz="0" w:space="0" w:color="auto"/>
                                            <w:left w:val="none" w:sz="0" w:space="0" w:color="auto"/>
                                            <w:bottom w:val="none" w:sz="0" w:space="0" w:color="auto"/>
                                            <w:right w:val="none" w:sz="0" w:space="0" w:color="auto"/>
                                          </w:divBdr>
                                          <w:divsChild>
                                            <w:div w:id="1035036880">
                                              <w:marLeft w:val="0"/>
                                              <w:marRight w:val="0"/>
                                              <w:marTop w:val="0"/>
                                              <w:marBottom w:val="0"/>
                                              <w:divBdr>
                                                <w:top w:val="none" w:sz="0" w:space="0" w:color="auto"/>
                                                <w:left w:val="none" w:sz="0" w:space="0" w:color="auto"/>
                                                <w:bottom w:val="none" w:sz="0" w:space="0" w:color="auto"/>
                                                <w:right w:val="none" w:sz="0" w:space="0" w:color="auto"/>
                                              </w:divBdr>
                                              <w:divsChild>
                                                <w:div w:id="1122966620">
                                                  <w:marLeft w:val="-225"/>
                                                  <w:marRight w:val="-225"/>
                                                  <w:marTop w:val="0"/>
                                                  <w:marBottom w:val="0"/>
                                                  <w:divBdr>
                                                    <w:top w:val="none" w:sz="0" w:space="0" w:color="auto"/>
                                                    <w:left w:val="none" w:sz="0" w:space="0" w:color="auto"/>
                                                    <w:bottom w:val="none" w:sz="0" w:space="0" w:color="auto"/>
                                                    <w:right w:val="none" w:sz="0" w:space="0" w:color="auto"/>
                                                  </w:divBdr>
                                                  <w:divsChild>
                                                    <w:div w:id="1173884230">
                                                      <w:marLeft w:val="0"/>
                                                      <w:marRight w:val="0"/>
                                                      <w:marTop w:val="0"/>
                                                      <w:marBottom w:val="0"/>
                                                      <w:divBdr>
                                                        <w:top w:val="none" w:sz="0" w:space="0" w:color="auto"/>
                                                        <w:left w:val="none" w:sz="0" w:space="0" w:color="auto"/>
                                                        <w:bottom w:val="none" w:sz="0" w:space="0" w:color="auto"/>
                                                        <w:right w:val="none" w:sz="0" w:space="0" w:color="auto"/>
                                                      </w:divBdr>
                                                      <w:divsChild>
                                                        <w:div w:id="20073217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75150899">
                                                  <w:marLeft w:val="-225"/>
                                                  <w:marRight w:val="-225"/>
                                                  <w:marTop w:val="0"/>
                                                  <w:marBottom w:val="0"/>
                                                  <w:divBdr>
                                                    <w:top w:val="none" w:sz="0" w:space="0" w:color="auto"/>
                                                    <w:left w:val="none" w:sz="0" w:space="0" w:color="auto"/>
                                                    <w:bottom w:val="none" w:sz="0" w:space="0" w:color="auto"/>
                                                    <w:right w:val="none" w:sz="0" w:space="0" w:color="auto"/>
                                                  </w:divBdr>
                                                  <w:divsChild>
                                                    <w:div w:id="812403701">
                                                      <w:marLeft w:val="0"/>
                                                      <w:marRight w:val="0"/>
                                                      <w:marTop w:val="0"/>
                                                      <w:marBottom w:val="0"/>
                                                      <w:divBdr>
                                                        <w:top w:val="none" w:sz="0" w:space="0" w:color="auto"/>
                                                        <w:left w:val="none" w:sz="0" w:space="0" w:color="auto"/>
                                                        <w:bottom w:val="none" w:sz="0" w:space="0" w:color="auto"/>
                                                        <w:right w:val="none" w:sz="0" w:space="0" w:color="auto"/>
                                                      </w:divBdr>
                                                      <w:divsChild>
                                                        <w:div w:id="28804817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9774849">
      <w:bodyDiv w:val="1"/>
      <w:marLeft w:val="0"/>
      <w:marRight w:val="0"/>
      <w:marTop w:val="0"/>
      <w:marBottom w:val="0"/>
      <w:divBdr>
        <w:top w:val="none" w:sz="0" w:space="0" w:color="auto"/>
        <w:left w:val="none" w:sz="0" w:space="0" w:color="auto"/>
        <w:bottom w:val="none" w:sz="0" w:space="0" w:color="auto"/>
        <w:right w:val="none" w:sz="0" w:space="0" w:color="auto"/>
      </w:divBdr>
    </w:div>
    <w:div w:id="1658800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B14B859085B546A50EF380EA7E345F" ma:contentTypeVersion="13" ma:contentTypeDescription="Skapa ett nytt dokument." ma:contentTypeScope="" ma:versionID="9167bc1525fc2b31b6bfe891385c8f14">
  <xsd:schema xmlns:xsd="http://www.w3.org/2001/XMLSchema" xmlns:xs="http://www.w3.org/2001/XMLSchema" xmlns:p="http://schemas.microsoft.com/office/2006/metadata/properties" xmlns:ns2="d3d45a6e-2ba2-4dea-9cd8-5c93a4a54615" xmlns:ns3="73c07d8d-e762-436f-8cd1-1eb58e19dc11" targetNamespace="http://schemas.microsoft.com/office/2006/metadata/properties" ma:root="true" ma:fieldsID="608ea73dd88af40ff1289e640cb21215" ns2:_="" ns3:_="">
    <xsd:import namespace="d3d45a6e-2ba2-4dea-9cd8-5c93a4a54615"/>
    <xsd:import namespace="73c07d8d-e762-436f-8cd1-1eb58e19dc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45a6e-2ba2-4dea-9cd8-5c93a4a54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a57f8351-dfce-4579-b661-dcc25ad03e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c07d8d-e762-436f-8cd1-1eb58e19dc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aad84a-8598-41ba-a813-f2e14d2c1444}" ma:internalName="TaxCatchAll" ma:showField="CatchAllData" ma:web="73c07d8d-e762-436f-8cd1-1eb58e19dc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c07d8d-e762-436f-8cd1-1eb58e19dc11" xsi:nil="true"/>
    <lcf76f155ced4ddcb4097134ff3c332f xmlns="d3d45a6e-2ba2-4dea-9cd8-5c93a4a546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7E8B86-0DB9-4597-B9AE-8BD708AE1CBE}"/>
</file>

<file path=customXml/itemProps2.xml><?xml version="1.0" encoding="utf-8"?>
<ds:datastoreItem xmlns:ds="http://schemas.openxmlformats.org/officeDocument/2006/customXml" ds:itemID="{34A7BAA8-FD94-4525-886E-2388B10971B7}"/>
</file>

<file path=customXml/itemProps3.xml><?xml version="1.0" encoding="utf-8"?>
<ds:datastoreItem xmlns:ds="http://schemas.openxmlformats.org/officeDocument/2006/customXml" ds:itemID="{FD2FBA77-8CDE-4D51-A972-3035795EBB3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838</Characters>
  <Application>Microsoft Office Word</Application>
  <DocSecurity>4</DocSecurity>
  <Lines>6</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Klaria Pharma Holding</vt:lpstr>
      <vt:lpstr>Klaria Pharma Holding</vt:lpstr>
    </vt:vector>
  </TitlesOfParts>
  <Company>Klaria Pharma Holding</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Klaria Pharma Holding</dc:title>
  <dc:creator>-</dc:creator>
  <cp:lastModifiedBy>Fredrik Laurell</cp:lastModifiedBy>
  <cp:revision>2</cp:revision>
  <cp:lastPrinted>2018-03-21T18:22:00Z</cp:lastPrinted>
  <dcterms:created xsi:type="dcterms:W3CDTF">2025-04-23T15:13:00Z</dcterms:created>
  <dcterms:modified xsi:type="dcterms:W3CDTF">2025-04-23T15:13:00Z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2016-04-27T00:00:00Z</vt:filetime>
  </property>
  <property fmtid="{D5CDD505-2E9C-101B-9397-08002B2CF9AE}" pid="3" name="Creator">
    <vt:lpwstr>Microsoft® Word 2016</vt:lpwstr>
  </property>
  <property fmtid="{D5CDD505-2E9C-101B-9397-08002B2CF9AE}" pid="4" name="LastSaved">
    <vt:filetime>2017-03-20T00:00:00Z</vt:filetime>
  </property>
  <property fmtid="{D5CDD505-2E9C-101B-9397-08002B2CF9AE}" pid="5" name="ContentTypeId">
    <vt:lpwstr>0x010100D6B14B859085B546A50EF380EA7E345F</vt:lpwstr>
  </property>
</Properties>
</file>